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6190" w14:textId="77777777" w:rsidR="00AB27B9" w:rsidRDefault="00AB27B9" w:rsidP="00AB27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BizBoost News</w:t>
      </w:r>
    </w:p>
    <w:p w14:paraId="34C98F21" w14:textId="0722F2D0" w:rsidR="00AB27B9" w:rsidRDefault="00AB27B9" w:rsidP="00AB27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Volume 11, Issue 6</w:t>
      </w:r>
    </w:p>
    <w:p w14:paraId="3384B935" w14:textId="522F1FE9" w:rsidR="00AB27B9" w:rsidRDefault="00AB27B9" w:rsidP="00AB27B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 distribution 9/06/21; publication 9/09/21</w:t>
      </w:r>
    </w:p>
    <w:p w14:paraId="03BB9482" w14:textId="77777777" w:rsidR="00AB27B9" w:rsidRDefault="00AB27B9" w:rsidP="0047308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56EE725" w14:textId="7C80C2A9" w:rsidR="000D18C9" w:rsidRPr="00AB27B9" w:rsidRDefault="000D18C9" w:rsidP="00AB27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7B9">
        <w:rPr>
          <w:rFonts w:ascii="Times New Roman" w:hAnsi="Times New Roman" w:cs="Times New Roman"/>
          <w:b/>
          <w:bCs/>
          <w:sz w:val="24"/>
          <w:szCs w:val="24"/>
        </w:rPr>
        <w:t>Short-Term Capital Gains vs</w:t>
      </w:r>
      <w:r w:rsidR="0047308A" w:rsidRPr="00AB27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27B9">
        <w:rPr>
          <w:rFonts w:ascii="Times New Roman" w:hAnsi="Times New Roman" w:cs="Times New Roman"/>
          <w:b/>
          <w:bCs/>
          <w:sz w:val="24"/>
          <w:szCs w:val="24"/>
        </w:rPr>
        <w:t xml:space="preserve"> Long-Term Capital Gains – What’s the Difference?</w:t>
      </w:r>
    </w:p>
    <w:p w14:paraId="687136B0" w14:textId="223CCC62" w:rsidR="000D18C9" w:rsidRPr="00AB27B9" w:rsidRDefault="001C1AAC">
      <w:pPr>
        <w:rPr>
          <w:rFonts w:ascii="Times New Roman" w:hAnsi="Times New Roman" w:cs="Times New Roman"/>
          <w:sz w:val="24"/>
          <w:szCs w:val="24"/>
        </w:rPr>
      </w:pPr>
      <w:r w:rsidRPr="00AB27B9">
        <w:rPr>
          <w:rFonts w:ascii="Times New Roman" w:hAnsi="Times New Roman" w:cs="Times New Roman"/>
          <w:sz w:val="24"/>
          <w:szCs w:val="24"/>
        </w:rPr>
        <w:t>Have you ever wondered why</w:t>
      </w:r>
      <w:r w:rsidR="0009236E" w:rsidRPr="00AB27B9">
        <w:rPr>
          <w:rFonts w:ascii="Times New Roman" w:hAnsi="Times New Roman" w:cs="Times New Roman"/>
          <w:sz w:val="24"/>
          <w:szCs w:val="24"/>
        </w:rPr>
        <w:t xml:space="preserve"> gains are separated between long</w:t>
      </w:r>
      <w:r w:rsidR="0047308A" w:rsidRPr="00AB27B9">
        <w:rPr>
          <w:rFonts w:ascii="Times New Roman" w:hAnsi="Times New Roman" w:cs="Times New Roman"/>
          <w:sz w:val="24"/>
          <w:szCs w:val="24"/>
        </w:rPr>
        <w:t>-</w:t>
      </w:r>
      <w:r w:rsidR="0009236E" w:rsidRPr="00AB27B9">
        <w:rPr>
          <w:rFonts w:ascii="Times New Roman" w:hAnsi="Times New Roman" w:cs="Times New Roman"/>
          <w:sz w:val="24"/>
          <w:szCs w:val="24"/>
        </w:rPr>
        <w:t>term and short</w:t>
      </w:r>
      <w:r w:rsidR="0047308A" w:rsidRPr="00AB27B9">
        <w:rPr>
          <w:rFonts w:ascii="Times New Roman" w:hAnsi="Times New Roman" w:cs="Times New Roman"/>
          <w:sz w:val="24"/>
          <w:szCs w:val="24"/>
        </w:rPr>
        <w:t>-</w:t>
      </w:r>
      <w:r w:rsidR="0009236E" w:rsidRPr="00AB27B9">
        <w:rPr>
          <w:rFonts w:ascii="Times New Roman" w:hAnsi="Times New Roman" w:cs="Times New Roman"/>
          <w:sz w:val="24"/>
          <w:szCs w:val="24"/>
        </w:rPr>
        <w:t>term when</w:t>
      </w:r>
      <w:r w:rsidRPr="00AB27B9">
        <w:rPr>
          <w:rFonts w:ascii="Times New Roman" w:hAnsi="Times New Roman" w:cs="Times New Roman"/>
          <w:sz w:val="24"/>
          <w:szCs w:val="24"/>
        </w:rPr>
        <w:t xml:space="preserve"> you receive your 1099 at tax time</w:t>
      </w:r>
      <w:r w:rsidR="0009236E" w:rsidRPr="00AB27B9">
        <w:rPr>
          <w:rFonts w:ascii="Times New Roman" w:hAnsi="Times New Roman" w:cs="Times New Roman"/>
          <w:sz w:val="24"/>
          <w:szCs w:val="24"/>
        </w:rPr>
        <w:t>?</w:t>
      </w:r>
      <w:r w:rsidRPr="00AB27B9">
        <w:rPr>
          <w:rFonts w:ascii="Times New Roman" w:hAnsi="Times New Roman" w:cs="Times New Roman"/>
          <w:sz w:val="24"/>
          <w:szCs w:val="24"/>
        </w:rPr>
        <w:t xml:space="preserve"> There is a very good reason for that</w:t>
      </w:r>
      <w:r w:rsidR="0047308A" w:rsidRPr="00AB27B9">
        <w:rPr>
          <w:rFonts w:ascii="Times New Roman" w:hAnsi="Times New Roman" w:cs="Times New Roman"/>
          <w:sz w:val="24"/>
          <w:szCs w:val="24"/>
        </w:rPr>
        <w:t>,</w:t>
      </w:r>
      <w:r w:rsidRPr="00AB27B9">
        <w:rPr>
          <w:rFonts w:ascii="Times New Roman" w:hAnsi="Times New Roman" w:cs="Times New Roman"/>
          <w:sz w:val="24"/>
          <w:szCs w:val="24"/>
        </w:rPr>
        <w:t xml:space="preserve"> and one you might want to consider more carefully when investing.</w:t>
      </w:r>
    </w:p>
    <w:p w14:paraId="2C15A2A9" w14:textId="777020F7" w:rsidR="001C1AAC" w:rsidRPr="00AB27B9" w:rsidRDefault="001C1AAC">
      <w:pPr>
        <w:rPr>
          <w:rFonts w:ascii="Times New Roman" w:hAnsi="Times New Roman" w:cs="Times New Roman"/>
          <w:sz w:val="24"/>
          <w:szCs w:val="24"/>
        </w:rPr>
      </w:pPr>
      <w:r w:rsidRPr="00AB27B9">
        <w:rPr>
          <w:rFonts w:ascii="Times New Roman" w:hAnsi="Times New Roman" w:cs="Times New Roman"/>
          <w:sz w:val="24"/>
          <w:szCs w:val="24"/>
        </w:rPr>
        <w:t>Short</w:t>
      </w:r>
      <w:r w:rsidR="0047308A" w:rsidRPr="00AB27B9">
        <w:rPr>
          <w:rFonts w:ascii="Times New Roman" w:hAnsi="Times New Roman" w:cs="Times New Roman"/>
          <w:sz w:val="24"/>
          <w:szCs w:val="24"/>
        </w:rPr>
        <w:t>-</w:t>
      </w:r>
      <w:r w:rsidRPr="00AB27B9">
        <w:rPr>
          <w:rFonts w:ascii="Times New Roman" w:hAnsi="Times New Roman" w:cs="Times New Roman"/>
          <w:sz w:val="24"/>
          <w:szCs w:val="24"/>
        </w:rPr>
        <w:t xml:space="preserve">term capital gains are derived if you hold an </w:t>
      </w:r>
      <w:r w:rsidR="00AB691A" w:rsidRPr="00AB27B9">
        <w:rPr>
          <w:rFonts w:ascii="Times New Roman" w:hAnsi="Times New Roman" w:cs="Times New Roman"/>
          <w:sz w:val="24"/>
          <w:szCs w:val="24"/>
        </w:rPr>
        <w:t>investment</w:t>
      </w:r>
      <w:r w:rsidRPr="00AB27B9">
        <w:rPr>
          <w:rFonts w:ascii="Times New Roman" w:hAnsi="Times New Roman" w:cs="Times New Roman"/>
          <w:sz w:val="24"/>
          <w:szCs w:val="24"/>
        </w:rPr>
        <w:t xml:space="preserve"> one year or less before disposing of it.  Short</w:t>
      </w:r>
      <w:r w:rsidR="0047308A" w:rsidRPr="00AB27B9">
        <w:rPr>
          <w:rFonts w:ascii="Times New Roman" w:hAnsi="Times New Roman" w:cs="Times New Roman"/>
          <w:sz w:val="24"/>
          <w:szCs w:val="24"/>
        </w:rPr>
        <w:t>-</w:t>
      </w:r>
      <w:r w:rsidRPr="00AB27B9">
        <w:rPr>
          <w:rFonts w:ascii="Times New Roman" w:hAnsi="Times New Roman" w:cs="Times New Roman"/>
          <w:sz w:val="24"/>
          <w:szCs w:val="24"/>
        </w:rPr>
        <w:t>term gains are taxed as “ordinary income</w:t>
      </w:r>
      <w:r w:rsidR="0047308A" w:rsidRPr="00AB27B9">
        <w:rPr>
          <w:rFonts w:ascii="Times New Roman" w:hAnsi="Times New Roman" w:cs="Times New Roman"/>
          <w:sz w:val="24"/>
          <w:szCs w:val="24"/>
        </w:rPr>
        <w:t>,”</w:t>
      </w:r>
      <w:r w:rsidRPr="00AB27B9">
        <w:rPr>
          <w:rFonts w:ascii="Times New Roman" w:hAnsi="Times New Roman" w:cs="Times New Roman"/>
          <w:sz w:val="24"/>
          <w:szCs w:val="24"/>
        </w:rPr>
        <w:t xml:space="preserve"> the same rate you pay on wages or business profits.  </w:t>
      </w:r>
    </w:p>
    <w:p w14:paraId="7BEE4190" w14:textId="7402B3FC" w:rsidR="001C1AAC" w:rsidRPr="00AB27B9" w:rsidRDefault="001C1AAC">
      <w:pPr>
        <w:rPr>
          <w:rFonts w:ascii="Times New Roman" w:hAnsi="Times New Roman" w:cs="Times New Roman"/>
          <w:sz w:val="24"/>
          <w:szCs w:val="24"/>
        </w:rPr>
      </w:pPr>
      <w:r w:rsidRPr="00AB27B9">
        <w:rPr>
          <w:rFonts w:ascii="Times New Roman" w:hAnsi="Times New Roman" w:cs="Times New Roman"/>
          <w:sz w:val="24"/>
          <w:szCs w:val="24"/>
        </w:rPr>
        <w:t xml:space="preserve">Long-term capital gains, on the other hand, are </w:t>
      </w:r>
      <w:r w:rsidR="00585AB2" w:rsidRPr="00AB27B9">
        <w:rPr>
          <w:rFonts w:ascii="Times New Roman" w:hAnsi="Times New Roman" w:cs="Times New Roman"/>
          <w:sz w:val="24"/>
          <w:szCs w:val="24"/>
        </w:rPr>
        <w:t xml:space="preserve">generally </w:t>
      </w:r>
      <w:r w:rsidRPr="00AB27B9">
        <w:rPr>
          <w:rFonts w:ascii="Times New Roman" w:hAnsi="Times New Roman" w:cs="Times New Roman"/>
          <w:sz w:val="24"/>
          <w:szCs w:val="24"/>
        </w:rPr>
        <w:t xml:space="preserve">taxed </w:t>
      </w:r>
      <w:r w:rsidR="0036017D" w:rsidRPr="00AB27B9">
        <w:rPr>
          <w:rFonts w:ascii="Times New Roman" w:hAnsi="Times New Roman" w:cs="Times New Roman"/>
          <w:sz w:val="24"/>
          <w:szCs w:val="24"/>
        </w:rPr>
        <w:t>no higher than 20% and could be taxed at 0%</w:t>
      </w:r>
      <w:r w:rsidR="00DB3827" w:rsidRPr="00AB27B9">
        <w:rPr>
          <w:rFonts w:ascii="Times New Roman" w:hAnsi="Times New Roman" w:cs="Times New Roman"/>
          <w:sz w:val="24"/>
          <w:szCs w:val="24"/>
        </w:rPr>
        <w:t>,</w:t>
      </w:r>
      <w:r w:rsidR="0036017D" w:rsidRPr="00AB27B9">
        <w:rPr>
          <w:rFonts w:ascii="Times New Roman" w:hAnsi="Times New Roman" w:cs="Times New Roman"/>
          <w:sz w:val="24"/>
          <w:szCs w:val="24"/>
        </w:rPr>
        <w:t xml:space="preserve"> depending on your income</w:t>
      </w:r>
      <w:r w:rsidR="00585AB2" w:rsidRPr="00AB27B9">
        <w:rPr>
          <w:rFonts w:ascii="Times New Roman" w:hAnsi="Times New Roman" w:cs="Times New Roman"/>
          <w:sz w:val="24"/>
          <w:szCs w:val="24"/>
        </w:rPr>
        <w:t xml:space="preserve">. See </w:t>
      </w:r>
      <w:r w:rsidR="00AB691A" w:rsidRPr="00AB27B9">
        <w:rPr>
          <w:rFonts w:ascii="Times New Roman" w:hAnsi="Times New Roman" w:cs="Times New Roman"/>
          <w:sz w:val="24"/>
          <w:szCs w:val="24"/>
        </w:rPr>
        <w:t>the table below</w:t>
      </w:r>
      <w:r w:rsidR="0047308A" w:rsidRPr="00AB27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79"/>
        <w:tblW w:w="7949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622"/>
        <w:gridCol w:w="1585"/>
        <w:gridCol w:w="2072"/>
        <w:gridCol w:w="1670"/>
      </w:tblGrid>
      <w:tr w:rsidR="00772C7D" w:rsidRPr="00772C7D" w14:paraId="2F36D20E" w14:textId="77777777" w:rsidTr="00283602">
        <w:trPr>
          <w:trHeight w:val="534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1031C2" w14:textId="11371D25" w:rsidR="00772C7D" w:rsidRPr="00772C7D" w:rsidRDefault="00772C7D" w:rsidP="003D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C7D">
              <w:rPr>
                <w:rFonts w:ascii="Times New Roman" w:eastAsia="Times New Roman" w:hAnsi="Times New Roman" w:cs="Times New Roman"/>
                <w:sz w:val="20"/>
                <w:szCs w:val="20"/>
              </w:rPr>
              <w:t>Tax Filing</w:t>
            </w:r>
            <w:r w:rsidR="003D4F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2C7D">
              <w:rPr>
                <w:rFonts w:ascii="Times New Roman" w:eastAsia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95E95E" w14:textId="5A42C261" w:rsidR="00772C7D" w:rsidRPr="00772C7D" w:rsidRDefault="00772C7D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D4FA5">
              <w:rPr>
                <w:rFonts w:ascii="Times New Roman" w:eastAsia="Times New Roman" w:hAnsi="Times New Roman" w:cs="Times New Roman"/>
                <w:sz w:val="20"/>
                <w:szCs w:val="20"/>
              </w:rPr>
              <w:t>Income range at</w:t>
            </w:r>
          </w:p>
          <w:p w14:paraId="2E51D0EB" w14:textId="2A67455C" w:rsidR="00772C7D" w:rsidRPr="00772C7D" w:rsidRDefault="00772C7D" w:rsidP="001E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C7D">
              <w:rPr>
                <w:rFonts w:ascii="Times New Roman" w:eastAsia="Times New Roman" w:hAnsi="Times New Roman" w:cs="Times New Roman"/>
                <w:sz w:val="20"/>
                <w:szCs w:val="20"/>
              </w:rPr>
              <w:t>0% Rate</w:t>
            </w:r>
            <w:r w:rsidR="003D4F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A78ED9" w14:textId="6D2A9979" w:rsidR="00772C7D" w:rsidRPr="00772C7D" w:rsidRDefault="003D4FA5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Income range at</w:t>
            </w:r>
            <w:r w:rsidR="00772C7D" w:rsidRPr="00772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3C8A15D" w14:textId="791FDB91" w:rsidR="00772C7D" w:rsidRPr="00772C7D" w:rsidRDefault="00772C7D" w:rsidP="0032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C7D">
              <w:rPr>
                <w:rFonts w:ascii="Times New Roman" w:eastAsia="Times New Roman" w:hAnsi="Times New Roman" w:cs="Times New Roman"/>
                <w:sz w:val="20"/>
                <w:szCs w:val="20"/>
              </w:rPr>
              <w:t>15% Rate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E4CE7B" w14:textId="164EB823" w:rsidR="00772C7D" w:rsidRPr="00772C7D" w:rsidRDefault="003D4FA5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Income range at</w:t>
            </w:r>
            <w:r w:rsidR="00772C7D" w:rsidRPr="00772C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2E32609" w14:textId="7AD20651" w:rsidR="00772C7D" w:rsidRPr="00772C7D" w:rsidRDefault="00772C7D" w:rsidP="0028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C7D">
              <w:rPr>
                <w:rFonts w:ascii="Times New Roman" w:eastAsia="Times New Roman" w:hAnsi="Times New Roman" w:cs="Times New Roman"/>
                <w:sz w:val="20"/>
                <w:szCs w:val="20"/>
              </w:rPr>
              <w:t>20% Rate</w:t>
            </w:r>
          </w:p>
        </w:tc>
      </w:tr>
      <w:tr w:rsidR="00772C7D" w:rsidRPr="00772C7D" w14:paraId="72E9FB76" w14:textId="77777777" w:rsidTr="00772C7D">
        <w:trPr>
          <w:trHeight w:val="43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BD82FA" w14:textId="77777777" w:rsidR="0047308A" w:rsidRPr="00772C7D" w:rsidRDefault="0047308A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56B4FF" w14:textId="77777777" w:rsidR="0047308A" w:rsidRPr="00772C7D" w:rsidRDefault="0047308A" w:rsidP="004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6A5E00" w14:textId="77777777" w:rsidR="0047308A" w:rsidRPr="00772C7D" w:rsidRDefault="0047308A" w:rsidP="004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A4E4CB" w14:textId="77777777" w:rsidR="0047308A" w:rsidRPr="00772C7D" w:rsidRDefault="0047308A" w:rsidP="0047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08A" w:rsidRPr="00AB27B9" w14:paraId="743EBC7B" w14:textId="77777777" w:rsidTr="00772C7D">
        <w:trPr>
          <w:trHeight w:val="43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60D528" w14:textId="77777777" w:rsidR="0047308A" w:rsidRPr="00AB27B9" w:rsidRDefault="0047308A" w:rsidP="0047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DE199A" w14:textId="77777777" w:rsidR="0047308A" w:rsidRPr="00AB27B9" w:rsidRDefault="0047308A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0 - $40,400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88FA04" w14:textId="77777777" w:rsidR="0047308A" w:rsidRPr="00AB27B9" w:rsidRDefault="0047308A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$40,401 to $445,850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EC59D3" w14:textId="77777777" w:rsidR="0047308A" w:rsidRPr="00AB27B9" w:rsidRDefault="0047308A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$445,850</w:t>
            </w:r>
          </w:p>
        </w:tc>
      </w:tr>
      <w:tr w:rsidR="0047308A" w:rsidRPr="00AB27B9" w14:paraId="14B176D7" w14:textId="77777777" w:rsidTr="00772C7D">
        <w:trPr>
          <w:trHeight w:val="43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D1A9CE" w14:textId="77777777" w:rsidR="0047308A" w:rsidRPr="00AB27B9" w:rsidRDefault="0047308A" w:rsidP="0047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 Filing Jointly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6C05B2" w14:textId="77777777" w:rsidR="0047308A" w:rsidRPr="00AB27B9" w:rsidRDefault="0047308A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0 - $80,800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2370E8" w14:textId="77777777" w:rsidR="0047308A" w:rsidRPr="00AB27B9" w:rsidRDefault="0047308A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$80,801 to $501,600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AF35D9" w14:textId="77777777" w:rsidR="0047308A" w:rsidRPr="00AB27B9" w:rsidRDefault="0047308A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$501,600</w:t>
            </w:r>
          </w:p>
        </w:tc>
      </w:tr>
      <w:tr w:rsidR="0047308A" w:rsidRPr="00AB27B9" w14:paraId="0845871A" w14:textId="77777777" w:rsidTr="00772C7D">
        <w:trPr>
          <w:trHeight w:val="43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28C1A3" w14:textId="77777777" w:rsidR="0047308A" w:rsidRPr="00AB27B9" w:rsidRDefault="0047308A" w:rsidP="0047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 Filing Separately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997882" w14:textId="77777777" w:rsidR="0047308A" w:rsidRPr="00AB27B9" w:rsidRDefault="0047308A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0 - $40,400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B0FB74" w14:textId="77777777" w:rsidR="0047308A" w:rsidRPr="00AB27B9" w:rsidRDefault="0047308A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$40,401 to $250,800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AB5E17" w14:textId="77777777" w:rsidR="0047308A" w:rsidRPr="00AB27B9" w:rsidRDefault="0047308A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$250,800</w:t>
            </w:r>
          </w:p>
        </w:tc>
      </w:tr>
      <w:tr w:rsidR="0047308A" w:rsidRPr="00AB27B9" w14:paraId="3CF53010" w14:textId="77777777" w:rsidTr="00772C7D">
        <w:trPr>
          <w:trHeight w:val="43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5CB5C0" w14:textId="77777777" w:rsidR="0047308A" w:rsidRPr="00AB27B9" w:rsidRDefault="0047308A" w:rsidP="0047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of Household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B587A0" w14:textId="77777777" w:rsidR="0047308A" w:rsidRPr="00AB27B9" w:rsidRDefault="0047308A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0 - $54,100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20EF26" w14:textId="77777777" w:rsidR="0047308A" w:rsidRPr="00AB27B9" w:rsidRDefault="0047308A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$54,101 to $473,750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835F8C" w14:textId="77777777" w:rsidR="0047308A" w:rsidRPr="00AB27B9" w:rsidRDefault="0047308A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$473,750</w:t>
            </w:r>
          </w:p>
        </w:tc>
      </w:tr>
      <w:tr w:rsidR="0047308A" w:rsidRPr="00AB27B9" w14:paraId="41179AC0" w14:textId="77777777" w:rsidTr="00772C7D">
        <w:trPr>
          <w:trHeight w:val="43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3F5836" w14:textId="77777777" w:rsidR="0047308A" w:rsidRPr="00AB27B9" w:rsidRDefault="0047308A" w:rsidP="0047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27F705" w14:textId="77777777" w:rsidR="0047308A" w:rsidRPr="00AB27B9" w:rsidRDefault="0047308A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3C534E" w14:textId="77777777" w:rsidR="0047308A" w:rsidRPr="00AB27B9" w:rsidRDefault="0047308A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54C509" w14:textId="77777777" w:rsidR="0047308A" w:rsidRPr="00AB27B9" w:rsidRDefault="0047308A" w:rsidP="0047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9A44979" w14:textId="77777777" w:rsidR="00AB691A" w:rsidRDefault="00AB691A"/>
    <w:p w14:paraId="7C1F03A8" w14:textId="77777777" w:rsidR="0009236E" w:rsidRDefault="0009236E"/>
    <w:p w14:paraId="2BEC711F" w14:textId="77777777" w:rsidR="0047308A" w:rsidRDefault="0047308A"/>
    <w:p w14:paraId="647CF16F" w14:textId="77777777" w:rsidR="0047308A" w:rsidRDefault="0047308A"/>
    <w:p w14:paraId="4B9E5ABE" w14:textId="77777777" w:rsidR="0047308A" w:rsidRDefault="0047308A"/>
    <w:p w14:paraId="0BAA26DD" w14:textId="77777777" w:rsidR="0047308A" w:rsidRDefault="0047308A"/>
    <w:p w14:paraId="676F7989" w14:textId="77777777" w:rsidR="0047308A" w:rsidRDefault="0047308A"/>
    <w:p w14:paraId="3A258F8D" w14:textId="77777777" w:rsidR="0047308A" w:rsidRDefault="0047308A"/>
    <w:p w14:paraId="43C12145" w14:textId="7C4B7D79" w:rsidR="00FF75A1" w:rsidRPr="00AB27B9" w:rsidRDefault="00585AB2">
      <w:pPr>
        <w:rPr>
          <w:rFonts w:ascii="Times New Roman" w:hAnsi="Times New Roman" w:cs="Times New Roman"/>
          <w:sz w:val="24"/>
          <w:szCs w:val="24"/>
        </w:rPr>
      </w:pPr>
      <w:r w:rsidRPr="00AB27B9">
        <w:rPr>
          <w:rFonts w:ascii="Times New Roman" w:hAnsi="Times New Roman" w:cs="Times New Roman"/>
          <w:sz w:val="24"/>
          <w:szCs w:val="24"/>
        </w:rPr>
        <w:t>Exceptions to the long-term capital gains tax rate are collectibles such as art, jewelry</w:t>
      </w:r>
      <w:r w:rsidR="00DB3827" w:rsidRPr="00AB27B9">
        <w:rPr>
          <w:rFonts w:ascii="Times New Roman" w:hAnsi="Times New Roman" w:cs="Times New Roman"/>
          <w:sz w:val="24"/>
          <w:szCs w:val="24"/>
        </w:rPr>
        <w:t xml:space="preserve">, </w:t>
      </w:r>
      <w:r w:rsidRPr="00AB27B9">
        <w:rPr>
          <w:rFonts w:ascii="Times New Roman" w:hAnsi="Times New Roman" w:cs="Times New Roman"/>
          <w:sz w:val="24"/>
          <w:szCs w:val="24"/>
        </w:rPr>
        <w:t xml:space="preserve">and precious metals.  These are taxed at 28% regardless of your income.  </w:t>
      </w:r>
      <w:r w:rsidR="0009236E" w:rsidRPr="00AB27B9">
        <w:rPr>
          <w:rFonts w:ascii="Times New Roman" w:hAnsi="Times New Roman" w:cs="Times New Roman"/>
          <w:sz w:val="24"/>
          <w:szCs w:val="24"/>
        </w:rPr>
        <w:t>Bear in mind</w:t>
      </w:r>
      <w:r w:rsidR="00DB3827" w:rsidRPr="00AB27B9">
        <w:rPr>
          <w:rFonts w:ascii="Times New Roman" w:hAnsi="Times New Roman" w:cs="Times New Roman"/>
          <w:sz w:val="24"/>
          <w:szCs w:val="24"/>
        </w:rPr>
        <w:t>,</w:t>
      </w:r>
      <w:r w:rsidRPr="00AB27B9">
        <w:rPr>
          <w:rFonts w:ascii="Times New Roman" w:hAnsi="Times New Roman" w:cs="Times New Roman"/>
          <w:sz w:val="24"/>
          <w:szCs w:val="24"/>
        </w:rPr>
        <w:t xml:space="preserve"> though, that</w:t>
      </w:r>
      <w:r w:rsidR="00FF75A1" w:rsidRPr="00AB27B9">
        <w:rPr>
          <w:rFonts w:ascii="Times New Roman" w:hAnsi="Times New Roman" w:cs="Times New Roman"/>
          <w:sz w:val="24"/>
          <w:szCs w:val="24"/>
        </w:rPr>
        <w:t xml:space="preserve"> tax rates on ordinary income range from 10% to 37%</w:t>
      </w:r>
      <w:r w:rsidR="0009236E" w:rsidRPr="00AB27B9">
        <w:rPr>
          <w:rFonts w:ascii="Times New Roman" w:hAnsi="Times New Roman" w:cs="Times New Roman"/>
          <w:sz w:val="24"/>
          <w:szCs w:val="24"/>
        </w:rPr>
        <w:t>.</w:t>
      </w:r>
      <w:r w:rsidR="00AB691A" w:rsidRPr="00AB2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0055F" w14:textId="12193E20" w:rsidR="00FF75A1" w:rsidRDefault="00DB3827">
      <w:pPr>
        <w:rPr>
          <w:rFonts w:ascii="Times New Roman" w:hAnsi="Times New Roman" w:cs="Times New Roman"/>
          <w:sz w:val="24"/>
          <w:szCs w:val="24"/>
        </w:rPr>
      </w:pPr>
      <w:r w:rsidRPr="00AB27B9">
        <w:rPr>
          <w:rFonts w:ascii="Times New Roman" w:hAnsi="Times New Roman" w:cs="Times New Roman"/>
          <w:sz w:val="24"/>
          <w:szCs w:val="24"/>
        </w:rPr>
        <w:t>Be sure to keep this information in mind when managing your investments. It could make a BIG difference come tax time!</w:t>
      </w:r>
    </w:p>
    <w:p w14:paraId="2D1CAC7F" w14:textId="77777777" w:rsidR="00C51BBB" w:rsidRDefault="00C51BBB" w:rsidP="00C51BBB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*** </w:t>
      </w:r>
    </w:p>
    <w:p w14:paraId="40124001" w14:textId="77777777" w:rsidR="00C51BBB" w:rsidRDefault="00C51BBB" w:rsidP="00C51BBB">
      <w:pPr>
        <w:rPr>
          <w:rFonts w:ascii="TimesNewRomanPSMT" w:hAnsi="TimesNewRomanPSMT"/>
          <w:color w:val="000000"/>
        </w:rPr>
      </w:pPr>
    </w:p>
    <w:p w14:paraId="652273E5" w14:textId="044A409F" w:rsidR="00C51BBB" w:rsidRPr="003F64F1" w:rsidRDefault="00C51BBB" w:rsidP="00C51BBB">
      <w:pPr>
        <w:rPr>
          <w:rFonts w:ascii="TimesNewRomanPS-BoldMT" w:hAnsi="TimesNewRomanPS-BoldMT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Tweets</w:t>
      </w:r>
    </w:p>
    <w:p w14:paraId="75C51060" w14:textId="77777777" w:rsidR="00C51BBB" w:rsidRPr="003F64F1" w:rsidRDefault="00C51BBB" w:rsidP="00C51BBB">
      <w:pPr>
        <w:rPr>
          <w:rFonts w:ascii="TimesNewRomanPS-BoldMT" w:hAnsi="TimesNewRomanPS-BoldMT"/>
          <w:b/>
          <w:color w:val="000000"/>
        </w:rPr>
      </w:pPr>
      <w:r w:rsidRPr="003F64F1">
        <w:rPr>
          <w:rFonts w:ascii="TimesNewRomanPSMT" w:hAnsi="TimesNewRomanPSMT"/>
          <w:color w:val="000000"/>
        </w:rPr>
        <w:t>Insert a link to your newsletter, web site or blog before you post these:</w:t>
      </w:r>
    </w:p>
    <w:p w14:paraId="24121A34" w14:textId="77777777" w:rsidR="00C51BBB" w:rsidRPr="003F64F1" w:rsidRDefault="00C51BBB" w:rsidP="00C51BBB">
      <w:pPr>
        <w:rPr>
          <w:rFonts w:ascii="TimesNewRomanPS-BoldMT" w:hAnsi="TimesNewRomanPS-BoldMT"/>
          <w:b/>
          <w:color w:val="000000"/>
        </w:rPr>
      </w:pPr>
    </w:p>
    <w:p w14:paraId="658402F2" w14:textId="1CED7083" w:rsidR="00C51BBB" w:rsidRPr="003F64F1" w:rsidRDefault="00C51BBB" w:rsidP="00C51BBB">
      <w:pPr>
        <w:rPr>
          <w:rFonts w:ascii="TimesNewRomanPSMT" w:hAnsi="TimesNewRomanPSMT"/>
          <w:color w:val="000000"/>
        </w:rPr>
      </w:pPr>
      <w:r w:rsidRPr="003F64F1">
        <w:rPr>
          <w:rFonts w:ascii="TimesNewRomanPSMT" w:hAnsi="TimesNewRomanPSMT"/>
          <w:color w:val="000000"/>
        </w:rPr>
        <w:t xml:space="preserve">Our latest blog: </w:t>
      </w:r>
      <w:r w:rsidR="005B5771" w:rsidRPr="003F64F1">
        <w:rPr>
          <w:rFonts w:ascii="TimesNewRomanPSMT" w:hAnsi="TimesNewRomanPSMT"/>
          <w:color w:val="000000"/>
        </w:rPr>
        <w:t>“Short-Term Capital Gains vs. Long-Term Capital Gains – What’s the Difference?” is available now.</w:t>
      </w:r>
      <w:r w:rsidRPr="003F64F1">
        <w:rPr>
          <w:rFonts w:ascii="TimesNewRomanPSMT" w:hAnsi="TimesNewRomanPSMT"/>
          <w:color w:val="000000"/>
        </w:rPr>
        <w:t xml:space="preserve"> Subscribe here: [link]</w:t>
      </w:r>
    </w:p>
    <w:p w14:paraId="5C021A1E" w14:textId="57B0EA82" w:rsidR="003F64F1" w:rsidRPr="003F64F1" w:rsidRDefault="003F64F1" w:rsidP="00C51BBB">
      <w:pPr>
        <w:rPr>
          <w:rFonts w:ascii="TimesNewRomanPSMT" w:hAnsi="TimesNewRomanPSMT"/>
          <w:color w:val="000000"/>
        </w:rPr>
      </w:pPr>
    </w:p>
    <w:p w14:paraId="39214F80" w14:textId="00F2D351" w:rsidR="003F64F1" w:rsidRPr="003F64F1" w:rsidRDefault="003F64F1" w:rsidP="00C51BBB">
      <w:pPr>
        <w:rPr>
          <w:rFonts w:ascii="TimesNewRomanPSMT" w:hAnsi="TimesNewRomanPSMT"/>
          <w:color w:val="000000"/>
        </w:rPr>
      </w:pPr>
      <w:r w:rsidRPr="003F64F1">
        <w:rPr>
          <w:rFonts w:ascii="Times New Roman" w:hAnsi="Times New Roman" w:cs="Times New Roman"/>
        </w:rPr>
        <w:t>Short-term capital gains are derived if you hold an investment one year or less before disposing of it</w:t>
      </w:r>
      <w:r>
        <w:rPr>
          <w:rFonts w:ascii="Times New Roman" w:hAnsi="Times New Roman" w:cs="Times New Roman"/>
        </w:rPr>
        <w:t>,</w:t>
      </w:r>
      <w:r w:rsidRPr="003F64F1">
        <w:rPr>
          <w:rFonts w:ascii="Times New Roman" w:hAnsi="Times New Roman" w:cs="Times New Roman"/>
        </w:rPr>
        <w:t xml:space="preserve"> and are taxed at the same rate you pay on wages or business profits.  Long-term capital gains, on the other hand, are generally taxed no higher than 20% and could be taxed at 0%, depending on your income. Learn more here: </w:t>
      </w:r>
      <w:r w:rsidRPr="003F64F1">
        <w:rPr>
          <w:rFonts w:ascii="TimesNewRomanPSMT" w:hAnsi="TimesNewRomanPSMT"/>
          <w:color w:val="000000"/>
        </w:rPr>
        <w:t xml:space="preserve">  [link] </w:t>
      </w:r>
    </w:p>
    <w:p w14:paraId="1471F7C0" w14:textId="77777777" w:rsidR="00C51BBB" w:rsidRPr="003F64F1" w:rsidRDefault="00C51BBB" w:rsidP="00C51BBB">
      <w:pPr>
        <w:rPr>
          <w:rFonts w:ascii="TimesNewRomanPS-BoldMT" w:hAnsi="TimesNewRomanPS-BoldMT"/>
          <w:b/>
          <w:color w:val="000000"/>
        </w:rPr>
      </w:pPr>
    </w:p>
    <w:p w14:paraId="733A418F" w14:textId="5A0255B2" w:rsidR="00C51BBB" w:rsidRPr="003F64F1" w:rsidRDefault="005B5771" w:rsidP="00C51BBB">
      <w:pPr>
        <w:rPr>
          <w:rFonts w:ascii="TimesNewRomanPSMT" w:hAnsi="TimesNewRomanPSMT"/>
          <w:color w:val="000000"/>
        </w:rPr>
      </w:pPr>
      <w:r w:rsidRPr="003F64F1">
        <w:rPr>
          <w:rFonts w:ascii="TimesNewRomanPSMT" w:hAnsi="TimesNewRomanPSMT"/>
          <w:color w:val="000000"/>
        </w:rPr>
        <w:t>Have you ever wondered why gains are separated between long-term and short-term when you receive your 1099 at tax time? Learn the difference between long and short-term gains in our latest blog article</w:t>
      </w:r>
      <w:r w:rsidR="00C51BBB" w:rsidRPr="003F64F1">
        <w:rPr>
          <w:rFonts w:ascii="TimesNewRomanPSMT" w:hAnsi="TimesNewRomanPSMT"/>
          <w:color w:val="000000"/>
        </w:rPr>
        <w:t xml:space="preserve">: [link]   </w:t>
      </w:r>
    </w:p>
    <w:p w14:paraId="1CF20FBA" w14:textId="77777777" w:rsidR="00C51BBB" w:rsidRPr="003F64F1" w:rsidRDefault="00C51BBB" w:rsidP="00C51BBB">
      <w:pPr>
        <w:rPr>
          <w:rFonts w:ascii="TimesNewRomanPSMT" w:hAnsi="TimesNewRomanPSMT"/>
          <w:color w:val="000000"/>
        </w:rPr>
      </w:pPr>
    </w:p>
    <w:p w14:paraId="0D5200F4" w14:textId="35E9A777" w:rsidR="00C51BBB" w:rsidRPr="003F64F1" w:rsidRDefault="00C51BBB" w:rsidP="00C51BBB">
      <w:pPr>
        <w:rPr>
          <w:rFonts w:ascii="TimesNewRomanPSMT" w:hAnsi="TimesNewRomanPSMT"/>
          <w:color w:val="000000"/>
        </w:rPr>
      </w:pPr>
      <w:r w:rsidRPr="003F64F1">
        <w:rPr>
          <w:rFonts w:ascii="TimesNewRomanPSMT" w:hAnsi="TimesNewRomanPSMT"/>
          <w:color w:val="000000"/>
        </w:rPr>
        <w:t xml:space="preserve">Business Tip: </w:t>
      </w:r>
      <w:r w:rsidR="005B5771" w:rsidRPr="003F64F1">
        <w:rPr>
          <w:rFonts w:ascii="TimesNewRomanPSMT" w:hAnsi="TimesNewRomanPSMT"/>
          <w:color w:val="000000"/>
        </w:rPr>
        <w:t xml:space="preserve">The difference between short-term and long-term gains is important </w:t>
      </w:r>
      <w:r w:rsidR="005B5771" w:rsidRPr="003F64F1">
        <w:rPr>
          <w:rFonts w:ascii="Times New Roman" w:hAnsi="Times New Roman" w:cs="Times New Roman"/>
        </w:rPr>
        <w:t>and should be considered carefully when investing. Learn about these differences in our latest blog article:</w:t>
      </w:r>
      <w:r w:rsidRPr="003F64F1">
        <w:rPr>
          <w:rFonts w:ascii="TimesNewRomanPSMT" w:hAnsi="TimesNewRomanPSMT"/>
          <w:color w:val="000000"/>
        </w:rPr>
        <w:t xml:space="preserve"> [link]</w:t>
      </w:r>
    </w:p>
    <w:p w14:paraId="1DFB54D4" w14:textId="77777777" w:rsidR="00C51BBB" w:rsidRPr="003F64F1" w:rsidRDefault="00C51BBB" w:rsidP="00C51BBB">
      <w:pPr>
        <w:rPr>
          <w:rFonts w:ascii="TimesNewRomanPSMT" w:hAnsi="TimesNewRomanPSMT"/>
          <w:color w:val="000000"/>
        </w:rPr>
      </w:pPr>
    </w:p>
    <w:p w14:paraId="4DF207BB" w14:textId="7F73EC01" w:rsidR="00C51BBB" w:rsidRPr="003F64F1" w:rsidRDefault="005B5771" w:rsidP="00C51BBB">
      <w:pPr>
        <w:rPr>
          <w:rFonts w:ascii="TimesNewRomanPSMT" w:hAnsi="TimesNewRomanPSMT"/>
          <w:color w:val="000000"/>
        </w:rPr>
      </w:pPr>
      <w:r w:rsidRPr="003F64F1">
        <w:rPr>
          <w:rFonts w:ascii="TimesNewRomanPSMT" w:hAnsi="TimesNewRomanPSMT"/>
          <w:color w:val="000000"/>
        </w:rPr>
        <w:t xml:space="preserve">DID YOU KNOW: </w:t>
      </w:r>
      <w:r w:rsidRPr="003F64F1">
        <w:rPr>
          <w:rFonts w:ascii="Times New Roman" w:hAnsi="Times New Roman" w:cs="Times New Roman"/>
        </w:rPr>
        <w:t xml:space="preserve">Short-term capital gains are derived if you hold an investment one year or less before disposing of it. </w:t>
      </w:r>
      <w:r w:rsidR="003F64F1" w:rsidRPr="003F64F1">
        <w:rPr>
          <w:rFonts w:ascii="Times New Roman" w:hAnsi="Times New Roman" w:cs="Times New Roman"/>
        </w:rPr>
        <w:t>After one year, they become long-term gains. Learn more here:</w:t>
      </w:r>
      <w:r w:rsidRPr="003F64F1">
        <w:rPr>
          <w:rFonts w:ascii="Times New Roman" w:hAnsi="Times New Roman" w:cs="Times New Roman"/>
        </w:rPr>
        <w:t xml:space="preserve"> </w:t>
      </w:r>
      <w:r w:rsidR="00C51BBB" w:rsidRPr="003F64F1">
        <w:rPr>
          <w:rFonts w:ascii="TimesNewRomanPSMT" w:hAnsi="TimesNewRomanPSMT"/>
          <w:color w:val="000000"/>
        </w:rPr>
        <w:t xml:space="preserve"> [link] </w:t>
      </w:r>
    </w:p>
    <w:p w14:paraId="5BBA987A" w14:textId="77777777" w:rsidR="00C51BBB" w:rsidRPr="003F64F1" w:rsidRDefault="00C51BBB" w:rsidP="00C51BBB">
      <w:pPr>
        <w:rPr>
          <w:rFonts w:ascii="TimesNewRomanPSMT" w:hAnsi="TimesNewRomanPSMT"/>
          <w:color w:val="000000"/>
        </w:rPr>
      </w:pPr>
    </w:p>
    <w:p w14:paraId="207854EB" w14:textId="0A2FE9C6" w:rsidR="00C51BBB" w:rsidRPr="003F64F1" w:rsidRDefault="005B5771" w:rsidP="00C51BBB">
      <w:pPr>
        <w:rPr>
          <w:rFonts w:ascii="TimesNewRomanPSMT" w:hAnsi="TimesNewRomanPSMT"/>
          <w:color w:val="000000"/>
        </w:rPr>
      </w:pPr>
      <w:r w:rsidRPr="003F64F1">
        <w:rPr>
          <w:rFonts w:ascii="Times New Roman" w:hAnsi="Times New Roman" w:cs="Times New Roman"/>
        </w:rPr>
        <w:t xml:space="preserve">Long-term capital gains are generally taxed no higher than 20% and could be taxed at 0%, depending on your income. Exceptions to the long-term capital gains tax rate are collectibles such as art, jewelry, and precious metals. </w:t>
      </w:r>
      <w:r w:rsidR="00C51BBB" w:rsidRPr="003F64F1">
        <w:rPr>
          <w:rFonts w:ascii="TimesNewRomanPSMT" w:hAnsi="TimesNewRomanPSMT"/>
          <w:color w:val="000000"/>
        </w:rPr>
        <w:t xml:space="preserve">Find out more here: [link] </w:t>
      </w:r>
    </w:p>
    <w:p w14:paraId="435E719F" w14:textId="77777777" w:rsidR="00C51BBB" w:rsidRPr="003F64F1" w:rsidRDefault="00C51BBB" w:rsidP="00C51BBB">
      <w:pPr>
        <w:rPr>
          <w:rFonts w:ascii="TimesNewRomanPSMT" w:hAnsi="TimesNewRomanPSMT"/>
          <w:color w:val="000000"/>
        </w:rPr>
      </w:pPr>
    </w:p>
    <w:p w14:paraId="1939A7B9" w14:textId="7174B98D" w:rsidR="00C51BBB" w:rsidRPr="003F64F1" w:rsidRDefault="003F64F1" w:rsidP="00C51BBB">
      <w:pPr>
        <w:rPr>
          <w:rFonts w:ascii="TimesNewRomanPSMT" w:hAnsi="TimesNewRomanPSMT"/>
          <w:color w:val="000000"/>
        </w:rPr>
      </w:pPr>
      <w:r w:rsidRPr="003F64F1">
        <w:rPr>
          <w:rFonts w:ascii="TimesNewRomanPSMT" w:hAnsi="TimesNewRomanPSMT"/>
          <w:color w:val="000000"/>
        </w:rPr>
        <w:t xml:space="preserve">When investing, it is important to understand the difference between short-term and long-term capital gains, as the amount you are taxed on them can differ significantly. Find out more here! </w:t>
      </w:r>
      <w:r w:rsidR="00C51BBB" w:rsidRPr="003F64F1">
        <w:rPr>
          <w:rFonts w:ascii="TimesNewRomanPSMT" w:hAnsi="TimesNewRomanPSMT"/>
          <w:color w:val="000000"/>
        </w:rPr>
        <w:t xml:space="preserve"> [link] </w:t>
      </w:r>
    </w:p>
    <w:p w14:paraId="53E41835" w14:textId="77777777" w:rsidR="00C51BBB" w:rsidRPr="003F64F1" w:rsidRDefault="00C51BBB" w:rsidP="00C51BBB">
      <w:pPr>
        <w:rPr>
          <w:rFonts w:ascii="TimesNewRomanPSMT" w:hAnsi="TimesNewRomanPSMT"/>
          <w:color w:val="000000"/>
        </w:rPr>
      </w:pPr>
    </w:p>
    <w:p w14:paraId="70818557" w14:textId="037D820D" w:rsidR="00C51BBB" w:rsidRPr="003F64F1" w:rsidRDefault="003F64F1" w:rsidP="00C51BBB">
      <w:pPr>
        <w:rPr>
          <w:rFonts w:ascii="Times New Roman" w:hAnsi="Times New Roman"/>
          <w:kern w:val="2"/>
        </w:rPr>
      </w:pPr>
      <w:r w:rsidRPr="003F64F1">
        <w:rPr>
          <w:rFonts w:ascii="TimesNewRomanPSMT" w:hAnsi="TimesNewRomanPSMT"/>
          <w:color w:val="000000"/>
        </w:rPr>
        <w:t xml:space="preserve">In our latest blog article, we explain the difference between short-term and long-term gains, and what effect they could have on your specific tax situation. </w:t>
      </w:r>
      <w:r w:rsidR="00C51BBB" w:rsidRPr="003F64F1">
        <w:rPr>
          <w:rFonts w:ascii="TimesNewRomanPSMT" w:hAnsi="TimesNewRomanPSMT"/>
          <w:color w:val="000000"/>
        </w:rPr>
        <w:t>Sign up for our newsletter</w:t>
      </w:r>
      <w:r w:rsidRPr="003F64F1">
        <w:rPr>
          <w:rFonts w:ascii="TimesNewRomanPSMT" w:hAnsi="TimesNewRomanPSMT"/>
          <w:color w:val="000000"/>
        </w:rPr>
        <w:t xml:space="preserve"> to learn more</w:t>
      </w:r>
      <w:r w:rsidR="00C51BBB" w:rsidRPr="003F64F1">
        <w:rPr>
          <w:rFonts w:ascii="TimesNewRomanPSMT" w:hAnsi="TimesNewRomanPSMT"/>
          <w:color w:val="000000"/>
        </w:rPr>
        <w:t>: [link]</w:t>
      </w:r>
    </w:p>
    <w:p w14:paraId="6D710938" w14:textId="77777777" w:rsidR="00C51BBB" w:rsidRPr="00AB27B9" w:rsidRDefault="00C51BBB">
      <w:pPr>
        <w:rPr>
          <w:rFonts w:ascii="Times New Roman" w:hAnsi="Times New Roman" w:cs="Times New Roman"/>
          <w:sz w:val="24"/>
          <w:szCs w:val="24"/>
        </w:rPr>
      </w:pPr>
    </w:p>
    <w:sectPr w:rsidR="00C51BBB" w:rsidRPr="00AB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C9"/>
    <w:rsid w:val="0009236E"/>
    <w:rsid w:val="000D18C9"/>
    <w:rsid w:val="001C1AAC"/>
    <w:rsid w:val="0036017D"/>
    <w:rsid w:val="003D4FA5"/>
    <w:rsid w:val="003F64F1"/>
    <w:rsid w:val="0047308A"/>
    <w:rsid w:val="00585AB2"/>
    <w:rsid w:val="005B5771"/>
    <w:rsid w:val="005E1072"/>
    <w:rsid w:val="00772C7D"/>
    <w:rsid w:val="008525FA"/>
    <w:rsid w:val="00AB27B9"/>
    <w:rsid w:val="00AB691A"/>
    <w:rsid w:val="00C51BBB"/>
    <w:rsid w:val="00CA6997"/>
    <w:rsid w:val="00DB3827"/>
    <w:rsid w:val="00F11C25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E3CC"/>
  <w15:chartTrackingRefBased/>
  <w15:docId w15:val="{8022F807-B0E8-4B15-A24C-9826DA97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 Hilliard</dc:creator>
  <cp:keywords/>
  <dc:description/>
  <cp:lastModifiedBy>Sandi Leyva</cp:lastModifiedBy>
  <cp:revision>7</cp:revision>
  <dcterms:created xsi:type="dcterms:W3CDTF">2021-06-07T16:51:00Z</dcterms:created>
  <dcterms:modified xsi:type="dcterms:W3CDTF">2021-06-11T22:30:00Z</dcterms:modified>
</cp:coreProperties>
</file>